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30" w:type="dxa"/>
        <w:tblInd w:w="-318" w:type="dxa"/>
        <w:tblLook w:val="04A0" w:firstRow="1" w:lastRow="0" w:firstColumn="1" w:lastColumn="0" w:noHBand="0" w:noVBand="1"/>
      </w:tblPr>
      <w:tblGrid>
        <w:gridCol w:w="9640"/>
        <w:gridCol w:w="5245"/>
        <w:gridCol w:w="5245"/>
      </w:tblGrid>
      <w:tr w:rsidR="00AC0711" w:rsidRPr="004C23CB" w:rsidTr="00056AB8">
        <w:trPr>
          <w:trHeight w:val="1690"/>
        </w:trPr>
        <w:tc>
          <w:tcPr>
            <w:tcW w:w="9640" w:type="dxa"/>
            <w:shd w:val="clear" w:color="auto" w:fill="auto"/>
          </w:tcPr>
          <w:p w:rsidR="00553FE8" w:rsidRPr="004C23CB" w:rsidRDefault="00553FE8" w:rsidP="000F7F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B82AE" wp14:editId="4EC10DB9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6350</wp:posOffset>
                  </wp:positionV>
                  <wp:extent cx="2080895" cy="1003300"/>
                  <wp:effectExtent l="0" t="0" r="0" b="6350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553FE8" w:rsidRPr="004C23CB" w:rsidRDefault="00553FE8" w:rsidP="000F7FC7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53FE8" w:rsidRPr="004C23CB" w:rsidRDefault="00553FE8" w:rsidP="000F7FC7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23CB" w:rsidRDefault="004C23CB" w:rsidP="00056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C23CB" w:rsidRDefault="004C23CB" w:rsidP="0055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3FE8" w:rsidRPr="004C23CB" w:rsidRDefault="00553FE8" w:rsidP="0055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МЕРОПРИЯТИЯ</w:t>
      </w:r>
    </w:p>
    <w:p w:rsidR="00553FE8" w:rsidRPr="004C23CB" w:rsidRDefault="00553FE8" w:rsidP="00553F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Жақсы кітап-жан азығы</w:t>
      </w:r>
      <w:r w:rsidRPr="004C23C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53FE8" w:rsidRPr="004C23CB" w:rsidRDefault="00553FE8" w:rsidP="0055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Подпроект</w:t>
      </w:r>
      <w:proofErr w:type="spellEnd"/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C23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Start"/>
      <w:r w:rsidRPr="004C23CB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4C23CB">
        <w:rPr>
          <w:rFonts w:ascii="Times New Roman" w:hAnsi="Times New Roman" w:cs="Times New Roman"/>
          <w:b/>
          <w:sz w:val="24"/>
          <w:szCs w:val="24"/>
          <w:lang w:val="kk-KZ"/>
        </w:rPr>
        <w:t>ітап – білім бұлағы</w:t>
      </w:r>
      <w:r w:rsidRPr="004C23C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4C23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Жақсы кітап-жан азығы</w:t>
      </w:r>
      <w:r w:rsidRPr="004C23C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Базовое направление «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Саналы азамат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 және бі</w:t>
      </w:r>
      <w:proofErr w:type="gramStart"/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proofErr w:type="gramEnd"/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ім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394"/>
      </w:tblGrid>
      <w:tr w:rsidR="00056AB8" w:rsidRPr="004C23CB" w:rsidTr="004C23CB">
        <w:trPr>
          <w:trHeight w:val="4113"/>
        </w:trPr>
        <w:tc>
          <w:tcPr>
            <w:tcW w:w="5353" w:type="dxa"/>
            <w:shd w:val="clear" w:color="auto" w:fill="auto"/>
          </w:tcPr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AB8" w:rsidRPr="004C23CB" w:rsidRDefault="00056AB8" w:rsidP="0005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0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0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C508B8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5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056AB8" w:rsidRPr="000458FC" w:rsidRDefault="00056AB8" w:rsidP="00056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B8" w:rsidRDefault="00056AB8" w:rsidP="00056AB8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6AB8" w:rsidRPr="00AA2C0E" w:rsidRDefault="00056AB8" w:rsidP="00056AB8">
            <w:pPr>
              <w:tabs>
                <w:tab w:val="left" w:pos="31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4394" w:type="dxa"/>
            <w:shd w:val="clear" w:color="auto" w:fill="auto"/>
          </w:tcPr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 в регионе,</w:t>
            </w: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Мусралимова  А.Е.</w:t>
            </w: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министратор подпро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граммы</w:t>
            </w: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«Тәрбие және бі</w:t>
            </w:r>
            <w:proofErr w:type="gramStart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ім»</w:t>
            </w: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Жүнісов Т.Т.</w:t>
            </w: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Исимбаев</w:t>
            </w: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Е.Т.</w:t>
            </w:r>
            <w:r w:rsidRPr="00885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056AB8" w:rsidRPr="000458FC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C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056AB8" w:rsidRPr="00885CEA" w:rsidRDefault="00056AB8" w:rsidP="0005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Махметова С.М.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4C23CB" w:rsidRPr="004C23CB" w:rsidTr="000F7FC7">
        <w:tc>
          <w:tcPr>
            <w:tcW w:w="5353" w:type="dxa"/>
          </w:tcPr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изменения:</w:t>
            </w: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«___»___20 ___ г.   __________ </w:t>
            </w: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«___»___20 ___ г.   __________</w:t>
            </w: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553FE8" w:rsidRPr="004C23CB" w:rsidRDefault="00553FE8" w:rsidP="000F7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Менеджер </w:t>
            </w: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Базового направления</w:t>
            </w:r>
          </w:p>
          <w:p w:rsidR="00553FE8" w:rsidRPr="004C23CB" w:rsidRDefault="00553FE8" w:rsidP="000F7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_____________________(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ФИО)</w:t>
            </w:r>
          </w:p>
          <w:p w:rsidR="00553FE8" w:rsidRPr="004C23CB" w:rsidRDefault="00553FE8" w:rsidP="000F7F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3FE8" w:rsidRPr="004C23CB" w:rsidRDefault="00553FE8" w:rsidP="00553F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О </w:t>
      </w: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МЕРОПРИЯТИИ</w:t>
      </w:r>
    </w:p>
    <w:p w:rsidR="00553FE8" w:rsidRPr="004C23CB" w:rsidRDefault="00553FE8" w:rsidP="00553F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553FE8" w:rsidP="00D2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F63" w:rsidRPr="004C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25F63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 кітап-жан азығы</w:t>
            </w:r>
            <w:r w:rsidR="003338E6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C56390" w:rsidP="00C5639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Салтанат Муратовна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методист </w:t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областного учебно-методического кабинета, тел.: 8 716 2 </w:t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17</w:t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49</w:t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электронный адрес: </w:t>
            </w:r>
            <w:r w:rsidR="00B83D2F">
              <w:fldChar w:fldCharType="begin"/>
            </w:r>
            <w:r w:rsidR="00B83D2F">
              <w:instrText xml:space="preserve"> HYPERLINK "mailto:%20samalsalta@mail.ru" </w:instrText>
            </w:r>
            <w:r w:rsidR="00B83D2F">
              <w:fldChar w:fldCharType="separate"/>
            </w:r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samalsalta</w:t>
            </w:r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@</w:t>
            </w:r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mail</w:t>
            </w:r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proofErr w:type="spellStart"/>
            <w:r w:rsidRPr="004C23C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B83D2F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fldChar w:fldCharType="end"/>
            </w:r>
            <w:r w:rsidR="00553FE8" w:rsidRPr="004C2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Спонсор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553FE8" w:rsidP="000F7FC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Местный бюджет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3338E6" w:rsidP="003338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Привлечь внимание к книге и чтению как важному фактору сохранения и развития  литературного знания.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3338E6" w:rsidP="003338E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читательского интереса книжным изданиям; ознакомление с культурными ценностями книжных фондов; повышение роли библиотек в духовном развитии личности.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AC4762" w:rsidP="000F7F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Количество  обучающихся школ, колледжей, ВУЗов учавствующих в областных конкурсах «Читающая школа», «Читающий колледж», «Читающий ВУЗ»: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2018-2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942</w:t>
            </w: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10297</w:t>
            </w: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14710</w:t>
            </w: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2021 – 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22065</w:t>
            </w: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2022 – 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29420</w:t>
            </w: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  <w:p w:rsidR="00553FE8" w:rsidRPr="004C23CB" w:rsidRDefault="00AC4762" w:rsidP="000F7F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Количество  обучающихся школ, колледжей, ВУЗов учавствующих в литературных  конкурсах на интернет-ресурсах «Дети читают стихи», «Лучшие аудио чтение», «Лучшее видео чтение»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2018-5884;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2019-7355;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2020-8091;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2021 – 8826;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2022 – 10297.</w:t>
            </w:r>
          </w:p>
          <w:p w:rsidR="00553FE8" w:rsidRPr="004C23CB" w:rsidRDefault="00AC4762" w:rsidP="000F7F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Количество организаций образования, организовывающих конкурс Читающая школа», «Читающий колледж», «Читающий ВУЗ»: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2018-38;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2019-64;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2020-77;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2021 – 96;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2022 – </w:t>
            </w:r>
            <w:r w:rsidR="006826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128</w:t>
            </w:r>
            <w:bookmarkStart w:id="0" w:name="_GoBack"/>
            <w:bookmarkEnd w:id="0"/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  <w:p w:rsidR="00553FE8" w:rsidRPr="004C23CB" w:rsidRDefault="00AC4762" w:rsidP="000F7F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Количество студентов, охваченных мероприятиями(видеолекций, круглых столов, встречи с учеными и т.д.)по ознакомлению и изучению 11новых учебников на казахском языке «Новое гуманитарное знание»: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2018-3382;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2019-4228;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2020-5073;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2021 – 5919;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2022 – 6764.</w:t>
            </w:r>
          </w:p>
          <w:p w:rsidR="00553FE8" w:rsidRPr="004C23CB" w:rsidRDefault="00AC4762" w:rsidP="000F7FC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553FE8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Доля и количество библиотек школ, колледжей, оснащенных мультимедийным оборудованием: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2018-95;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2019-127;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2020-190;</w:t>
            </w:r>
          </w:p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2021 – 253;</w:t>
            </w:r>
          </w:p>
          <w:p w:rsidR="00553FE8" w:rsidRPr="004C23CB" w:rsidRDefault="00553FE8" w:rsidP="00AC476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2022 – 317.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Другие участники и </w:t>
            </w:r>
            <w:proofErr w:type="spellStart"/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стейкхолдеры</w:t>
            </w:r>
            <w:proofErr w:type="spellEnd"/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553FE8" w:rsidRPr="004C23CB" w:rsidRDefault="00553FE8" w:rsidP="00D06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ar-EG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 педагоги организаций образования; родительская общественность; областная библиотека </w:t>
            </w:r>
            <w:proofErr w:type="spellStart"/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им.М.Жумабаева</w:t>
            </w:r>
            <w:proofErr w:type="spellEnd"/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практики, ученые в сфере образования;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АОО «НИШ»; 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им. Ш. Уалиханова, общественные фонды, организации дополнительного образования области и республики </w:t>
            </w: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1E7A34" w:rsidP="000F7FC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        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 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  <w:p w:rsidR="00553FE8" w:rsidRPr="004C23CB" w:rsidRDefault="001E7A34" w:rsidP="000F7FC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 201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        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 202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  <w:p w:rsidR="00553FE8" w:rsidRPr="004C23CB" w:rsidRDefault="001E7A34" w:rsidP="001E7A3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полугодие 20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553FE8"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Место реализации 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(район, город, населенный пункт/организация)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Областные школы, колледжи, вузы (районные, городские, сельские) </w:t>
            </w:r>
          </w:p>
        </w:tc>
      </w:tr>
      <w:tr w:rsidR="00AC0711" w:rsidRPr="004C23CB" w:rsidTr="000F7FC7">
        <w:tc>
          <w:tcPr>
            <w:tcW w:w="5954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</w:t>
            </w:r>
          </w:p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53FE8" w:rsidRPr="004C23CB" w:rsidRDefault="00AC4762" w:rsidP="00AC476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млн. 500 тыс</w:t>
            </w:r>
          </w:p>
        </w:tc>
      </w:tr>
    </w:tbl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FE8" w:rsidRPr="004C23CB" w:rsidRDefault="00553FE8" w:rsidP="00553F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РЕАЛИЗАЦИИ,  КЛЮЧЕВЫЕ СОБЫТИЯ/ВЕХИ/ЭТАПЫ МЕРОПРИЯТИЯ</w:t>
      </w:r>
    </w:p>
    <w:p w:rsidR="00553FE8" w:rsidRPr="004C23CB" w:rsidRDefault="00553FE8" w:rsidP="00553FE8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36"/>
        <w:gridCol w:w="5537"/>
        <w:gridCol w:w="1610"/>
        <w:gridCol w:w="2394"/>
      </w:tblGrid>
      <w:tr w:rsidR="00AC0711" w:rsidRPr="004C23CB" w:rsidTr="000F7FC7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Показатели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 реализации</w:t>
            </w:r>
          </w:p>
        </w:tc>
      </w:tr>
      <w:tr w:rsidR="00AC0711" w:rsidRPr="004C23CB" w:rsidTr="000F7FC7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Завершение *</w:t>
            </w:r>
          </w:p>
        </w:tc>
      </w:tr>
      <w:tr w:rsidR="00AC0711" w:rsidRPr="004C23CB" w:rsidTr="000F7FC7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650B4A" w:rsidRPr="004C23CB" w:rsidRDefault="00650B4A" w:rsidP="0065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областного конкурса 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«Читающая школа», «Читающий колледж», «Читающий ВУЗ»</w:t>
            </w:r>
          </w:p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42491" w:rsidRPr="004C23CB" w:rsidRDefault="00B42491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AC0711" w:rsidRPr="004C23CB" w:rsidTr="000F7FC7">
        <w:tc>
          <w:tcPr>
            <w:tcW w:w="1057" w:type="dxa"/>
            <w:shd w:val="clear" w:color="auto" w:fill="FFFFFF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553FE8" w:rsidRPr="004C23CB" w:rsidRDefault="00650B4A" w:rsidP="00F82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участия детей, подростков и молодежи в конкурсе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B42491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Подготовка приказа о проведении конкурса, размещение информации в социальных сетях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2: </w:t>
            </w:r>
          </w:p>
          <w:p w:rsidR="00E5092A" w:rsidRPr="004C23CB" w:rsidRDefault="00B42491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Сбор заявок на участие в конкурсе</w:t>
            </w:r>
            <w:r w:rsid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мониторинг участи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детей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3 и т.д.: </w:t>
            </w:r>
          </w:p>
          <w:p w:rsidR="00E5092A" w:rsidRPr="004C23CB" w:rsidRDefault="00B42491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Проведение конкурса</w:t>
            </w:r>
          </w:p>
        </w:tc>
        <w:tc>
          <w:tcPr>
            <w:tcW w:w="1610" w:type="dxa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2018-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57" w:type="dxa"/>
            <w:shd w:val="clear" w:color="auto" w:fill="FFFFFF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553FE8" w:rsidRPr="004C23CB" w:rsidRDefault="00F8270C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детей, подростков и молодежи к культурным ценностям, любви к творчеству, искусству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1: </w:t>
            </w:r>
          </w:p>
          <w:p w:rsidR="00E5092A" w:rsidRPr="009531B2" w:rsidRDefault="009531B2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Посещение музеев, культурных памятников</w:t>
            </w:r>
          </w:p>
          <w:p w:rsidR="00553FE8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2: </w:t>
            </w:r>
          </w:p>
          <w:p w:rsidR="00E5092A" w:rsidRPr="009531B2" w:rsidRDefault="009531B2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Посещение библиотек, драмтеатров</w:t>
            </w:r>
          </w:p>
          <w:p w:rsidR="00553FE8" w:rsidRPr="009531B2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3 и т.д.: </w:t>
            </w:r>
            <w:r w:rsidR="009531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531B2" w:rsidRP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посещение выставок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народного творчество</w:t>
            </w:r>
            <w:r w:rsidR="009531B2" w:rsidRP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картин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ных 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галерей персональных выставок</w:t>
            </w:r>
            <w:r w:rsidR="009531B2" w:rsidRPr="009531B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местных художников</w:t>
            </w:r>
          </w:p>
          <w:p w:rsidR="00E5092A" w:rsidRPr="004C23CB" w:rsidRDefault="00E5092A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5092A" w:rsidRPr="004C23CB" w:rsidRDefault="00E5092A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январь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2018-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53FE8" w:rsidRPr="004C23CB" w:rsidRDefault="00553FE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57" w:type="dxa"/>
            <w:shd w:val="clear" w:color="auto" w:fill="FFFFFF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D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D90927" w:rsidRPr="004C23CB" w:rsidRDefault="00D90927" w:rsidP="00D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талантливых детей, подростков и молодежи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D909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1: </w:t>
            </w:r>
          </w:p>
          <w:p w:rsidR="00E5092A" w:rsidRPr="004C23CB" w:rsidRDefault="00AC0711" w:rsidP="00D90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Провести мероприятия</w:t>
            </w:r>
            <w:r w:rsidR="00C63E6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(творческие олимпиады, конкурсы по чтению и т.д.)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по выявлению талантливых детей, подростков и молодежи</w:t>
            </w:r>
          </w:p>
          <w:p w:rsidR="00D90927" w:rsidRPr="004C23CB" w:rsidRDefault="00D90927" w:rsidP="00D909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2: </w:t>
            </w:r>
          </w:p>
          <w:p w:rsidR="00E5092A" w:rsidRPr="004C23CB" w:rsidRDefault="00AC0711" w:rsidP="00D90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Проведение </w:t>
            </w:r>
            <w:r w:rsidR="00C63E6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встреч, круглых столов, дискуссионных клубов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 талантливыми  детьми, подростками и молодежью</w:t>
            </w:r>
          </w:p>
          <w:p w:rsidR="00D90927" w:rsidRPr="004C23CB" w:rsidRDefault="00D90927" w:rsidP="00D909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3 и т.д.: </w:t>
            </w:r>
          </w:p>
          <w:p w:rsidR="00E5092A" w:rsidRPr="004C23CB" w:rsidRDefault="004C23CB" w:rsidP="00D90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Обеспечить участие в мероприятиях </w:t>
            </w:r>
            <w:r w:rsidR="00C63E6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(олимпиады, конкурсы различного характера) 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районного, областного и республиканского масштаба</w:t>
            </w: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D90927" w:rsidRPr="004C23CB" w:rsidRDefault="00D90927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D5423A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семинаров, круглых столов с привлечением студентов ВУЗов по ознакомлению и изучению 100 новых учебников на казахском языке «Новое гуманитарное знание» </w:t>
            </w:r>
          </w:p>
        </w:tc>
        <w:tc>
          <w:tcPr>
            <w:tcW w:w="1610" w:type="dxa"/>
            <w:shd w:val="clear" w:color="auto" w:fill="F2DBDB" w:themeFill="accent2" w:themeFillTint="33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0711" w:rsidRPr="004C23CB" w:rsidTr="000F7FC7">
        <w:tc>
          <w:tcPr>
            <w:tcW w:w="1057" w:type="dxa"/>
            <w:shd w:val="clear" w:color="auto" w:fill="FFFFFF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D90927" w:rsidRPr="004C23CB" w:rsidRDefault="00D5423A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возрастающая динамика участников семинара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1: </w:t>
            </w:r>
          </w:p>
          <w:p w:rsidR="00E5092A" w:rsidRPr="004C23CB" w:rsidRDefault="004C23CB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Разослать письма в организации образования, разме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стить 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информацию в социальных сетях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4C23CB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Сбор заявок на участие в семинаре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 и т.д.: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35968" w:rsidRDefault="00666949" w:rsidP="00DA0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Проведение анкетировани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 целью изучения востребованности 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книг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на казахском языке</w:t>
            </w: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57" w:type="dxa"/>
            <w:shd w:val="clear" w:color="auto" w:fill="FFFFFF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D90927" w:rsidRPr="004C23CB" w:rsidRDefault="00D5423A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 стимулирования  познавательного интереса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E5092A" w:rsidRPr="00B61898" w:rsidRDefault="00B6189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6189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Пощрения грамотами, сертификатами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B6189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Размещение информации в СМИ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 и т.д.: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B61898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6189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Выделение оздоровительных путевок в детские лагеря</w:t>
            </w: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1640" w:type="dxa"/>
            <w:gridSpan w:val="4"/>
            <w:shd w:val="clear" w:color="auto" w:fill="F2DBDB" w:themeFill="accent2" w:themeFillTint="33"/>
          </w:tcPr>
          <w:p w:rsidR="00D90927" w:rsidRPr="004C23CB" w:rsidRDefault="00D90927" w:rsidP="000F7F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 </w:t>
            </w:r>
            <w:r w:rsidR="00D5423A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Творческие презентации поэтов и писателей </w:t>
            </w:r>
            <w:proofErr w:type="spellStart"/>
            <w:r w:rsidR="00D5423A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Акмолинской</w:t>
            </w:r>
            <w:proofErr w:type="spellEnd"/>
            <w:r w:rsidR="00D5423A"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4" w:type="dxa"/>
            <w:shd w:val="clear" w:color="auto" w:fill="F2DBDB" w:themeFill="accent2" w:themeFillTint="33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0711" w:rsidRPr="004C23CB" w:rsidTr="00CC53D4">
        <w:trPr>
          <w:trHeight w:val="1870"/>
        </w:trPr>
        <w:tc>
          <w:tcPr>
            <w:tcW w:w="1057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D90927" w:rsidRPr="004C23CB" w:rsidRDefault="00D5423A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творческих работ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1: </w:t>
            </w:r>
          </w:p>
          <w:p w:rsidR="00E5092A" w:rsidRPr="00CC53D4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Организация выставок творческих работ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Публикация в СМИ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CC53D4" w:rsidRDefault="00CC53D4" w:rsidP="00DA0DC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Выпуск 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сборника творческих работ детей</w:t>
            </w: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57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D90927" w:rsidRPr="004C23CB" w:rsidRDefault="00D5423A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поддержка  юных поэтов и писателей </w:t>
            </w:r>
            <w:proofErr w:type="spellStart"/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CC53D4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Сбор сведени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й о ю</w:t>
            </w:r>
            <w:r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ных, талантливых поэтов области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4C23CB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Организация встреч, вечеров с чтени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 авторских произведени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й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CC53D4" w:rsidRDefault="00DA0DC5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Издание поэтических сборников ю</w:t>
            </w:r>
            <w:r w:rsidR="00CC53D4"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ных поэтов</w:t>
            </w:r>
          </w:p>
          <w:p w:rsidR="00E5092A" w:rsidRPr="004C23CB" w:rsidRDefault="00E5092A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0711" w:rsidRPr="004C23CB" w:rsidTr="000F7FC7">
        <w:tc>
          <w:tcPr>
            <w:tcW w:w="1057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D90927" w:rsidRPr="004C23CB" w:rsidRDefault="00D90927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  <w:p w:rsidR="00D90927" w:rsidRPr="004C23CB" w:rsidRDefault="00D5423A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интереса к книге и </w:t>
            </w:r>
            <w:proofErr w:type="spellStart"/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книгочтению</w:t>
            </w:r>
            <w:proofErr w:type="spellEnd"/>
          </w:p>
        </w:tc>
        <w:tc>
          <w:tcPr>
            <w:tcW w:w="5537" w:type="dxa"/>
            <w:shd w:val="clear" w:color="auto" w:fill="auto"/>
            <w:vAlign w:val="center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CC53D4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Театрализованные постановки по сюжетам книг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5092A" w:rsidRPr="00CC53D4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C53D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Размещение рекламы в социальных сетях по классике художественной литературы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C2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90927" w:rsidRPr="004C23CB" w:rsidRDefault="00CC53D4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Создание страницы в социальных сетях по обмену мнениями </w:t>
            </w:r>
            <w:r w:rsidR="00DA0D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 прочитанной литературе</w:t>
            </w:r>
          </w:p>
          <w:p w:rsidR="00E5092A" w:rsidRPr="004C23CB" w:rsidRDefault="00E5092A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5423A" w:rsidP="00D5423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D90927" w:rsidRPr="004C23CB" w:rsidRDefault="00D90927" w:rsidP="000F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- примечание: сроки реализации задач не должны превышать сроки реализации </w:t>
      </w:r>
      <w:r w:rsidRPr="004C23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события/вехи/этапа!</w:t>
      </w: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FE8" w:rsidRPr="004C23CB" w:rsidRDefault="00553FE8" w:rsidP="00553F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ЭКСПРЕСС-ОЦЕНКА ПОТЕНЦИАЛА МЕРОПРИЯТИЯ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AC0711" w:rsidRPr="004C23CB" w:rsidTr="000F7FC7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Потенциальный уровень воздействия мероприятия на изменение сознания</w:t>
            </w:r>
          </w:p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участников по 6 направлениям </w:t>
            </w: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шкале от 1 до 5 баллов)</w:t>
            </w: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Масштаб охвата в 2017 году,</w:t>
            </w:r>
          </w:p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включая СМИ и </w:t>
            </w:r>
            <w:proofErr w:type="spellStart"/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</w:t>
            </w:r>
            <w:proofErr w:type="spellEnd"/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балл </w:t>
            </w: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(7+(8/9/10/11)</w:t>
            </w:r>
            <w:proofErr w:type="gramEnd"/>
          </w:p>
        </w:tc>
      </w:tr>
      <w:tr w:rsidR="00AC0711" w:rsidRPr="004C23CB" w:rsidTr="000F7FC7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0711" w:rsidRPr="004C23CB" w:rsidTr="000F7FC7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AC0711" w:rsidRPr="004C23CB" w:rsidTr="000F7FC7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FE8" w:rsidRPr="004C23CB" w:rsidRDefault="00553FE8" w:rsidP="000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FE8" w:rsidRPr="004C23CB" w:rsidRDefault="00553FE8" w:rsidP="0055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FE8" w:rsidRPr="004C23CB" w:rsidRDefault="00553FE8" w:rsidP="00553FE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ОСНОВНЫЕ РИСКИ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AC0711" w:rsidRPr="004C23CB" w:rsidTr="000F7FC7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553FE8" w:rsidRPr="004C23CB" w:rsidRDefault="00553FE8" w:rsidP="000F7F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Описание риска</w:t>
            </w:r>
          </w:p>
        </w:tc>
      </w:tr>
      <w:tr w:rsidR="00AC0711" w:rsidRPr="004C23CB" w:rsidTr="000F7FC7">
        <w:tc>
          <w:tcPr>
            <w:tcW w:w="1135" w:type="dxa"/>
            <w:shd w:val="clear" w:color="auto" w:fill="FFFFFF"/>
          </w:tcPr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553FE8" w:rsidRPr="004C23CB" w:rsidRDefault="00553FE8" w:rsidP="000F7F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Недостаточное или несвоевременное финансирование мероприятия</w:t>
            </w:r>
          </w:p>
        </w:tc>
        <w:tc>
          <w:tcPr>
            <w:tcW w:w="11057" w:type="dxa"/>
            <w:shd w:val="clear" w:color="auto" w:fill="auto"/>
          </w:tcPr>
          <w:p w:rsidR="00553FE8" w:rsidRPr="004C23CB" w:rsidRDefault="00553FE8" w:rsidP="000F7FC7">
            <w:pPr>
              <w:rPr>
                <w:rFonts w:ascii="Times New Roman" w:hAnsi="Times New Roman"/>
                <w:sz w:val="24"/>
                <w:szCs w:val="24"/>
              </w:rPr>
            </w:pPr>
            <w:r w:rsidRPr="004C23CB"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Недостаточное или несвоевременное финансирование мероприятия может повлиять на сроки реализации мероприятия</w:t>
            </w:r>
          </w:p>
        </w:tc>
      </w:tr>
      <w:tr w:rsidR="00AC0711" w:rsidRPr="004C23CB" w:rsidTr="000F7FC7">
        <w:tc>
          <w:tcPr>
            <w:tcW w:w="1135" w:type="dxa"/>
            <w:shd w:val="clear" w:color="auto" w:fill="FFFFFF"/>
          </w:tcPr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</w:tcPr>
          <w:p w:rsidR="00553FE8" w:rsidRPr="004C23CB" w:rsidRDefault="00553FE8" w:rsidP="000F7FC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shd w:val="clear" w:color="auto" w:fill="auto"/>
          </w:tcPr>
          <w:p w:rsidR="00553FE8" w:rsidRPr="004C23CB" w:rsidRDefault="00553FE8" w:rsidP="000F7FC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Длительность процедуры электронных конкурсов государственных закупок. Отсутствие потенциального поставщика, недобросовестный поставщик.</w:t>
            </w:r>
          </w:p>
        </w:tc>
      </w:tr>
      <w:tr w:rsidR="00AC0711" w:rsidRPr="004C23CB" w:rsidTr="000F7FC7">
        <w:tc>
          <w:tcPr>
            <w:tcW w:w="1135" w:type="dxa"/>
            <w:shd w:val="clear" w:color="auto" w:fill="FFFFFF"/>
          </w:tcPr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53FE8" w:rsidRPr="004C23CB" w:rsidRDefault="00553FE8" w:rsidP="000F7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3CB">
              <w:rPr>
                <w:rFonts w:ascii="Times New Roman" w:hAnsi="Times New Roman" w:cs="Times New Roman"/>
                <w:sz w:val="24"/>
                <w:szCs w:val="24"/>
              </w:rPr>
              <w:t>Изменение количества участников фестиваля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553FE8" w:rsidRPr="004C23CB" w:rsidRDefault="00553FE8" w:rsidP="000F7FC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23C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4C23CB">
              <w:rPr>
                <w:rFonts w:ascii="Times New Roman" w:hAnsi="Times New Roman" w:cs="Times New Roman"/>
                <w:sz w:val="24"/>
                <w:szCs w:val="24"/>
              </w:rPr>
              <w:t>о разным причинам заявленный участник может не явиться на конкурс</w:t>
            </w:r>
            <w:r w:rsidRPr="004C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что может повлиять на качество программы конкурса и достижение индикаторов мероприятия</w:t>
            </w:r>
          </w:p>
        </w:tc>
      </w:tr>
      <w:tr w:rsidR="00AC0711" w:rsidRPr="004C23CB" w:rsidTr="000F7FC7">
        <w:tc>
          <w:tcPr>
            <w:tcW w:w="1135" w:type="dxa"/>
            <w:shd w:val="clear" w:color="auto" w:fill="FFFFFF"/>
          </w:tcPr>
          <w:p w:rsidR="00553FE8" w:rsidRPr="004C23CB" w:rsidRDefault="00553FE8" w:rsidP="000F7FC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FFFFFF"/>
          </w:tcPr>
          <w:p w:rsidR="00553FE8" w:rsidRPr="004C23CB" w:rsidRDefault="00553FE8" w:rsidP="000F7FC7">
            <w:pPr>
              <w:rPr>
                <w:rFonts w:ascii="Times New Roman" w:hAnsi="Times New Roman"/>
                <w:sz w:val="24"/>
                <w:szCs w:val="24"/>
              </w:rPr>
            </w:pPr>
            <w:r w:rsidRPr="004C23CB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1057" w:type="dxa"/>
            <w:shd w:val="clear" w:color="auto" w:fill="auto"/>
          </w:tcPr>
          <w:p w:rsidR="00553FE8" w:rsidRPr="004C23CB" w:rsidRDefault="00553FE8" w:rsidP="000F7F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23CB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  <w:r w:rsidRPr="004C23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мероприятия может повлиять на неисполнение индикаторов мероприятия</w:t>
            </w:r>
          </w:p>
        </w:tc>
      </w:tr>
    </w:tbl>
    <w:p w:rsidR="00553FE8" w:rsidRPr="004C23CB" w:rsidRDefault="00553FE8" w:rsidP="0055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3FE8" w:rsidRPr="004C23CB" w:rsidRDefault="00553FE8" w:rsidP="00553FE8">
      <w:pPr>
        <w:rPr>
          <w:sz w:val="24"/>
          <w:szCs w:val="24"/>
          <w:lang w:val="kk-KZ"/>
        </w:rPr>
      </w:pPr>
    </w:p>
    <w:p w:rsidR="00E07D2C" w:rsidRPr="004C23CB" w:rsidRDefault="00E07D2C">
      <w:pPr>
        <w:rPr>
          <w:sz w:val="24"/>
          <w:szCs w:val="24"/>
        </w:rPr>
      </w:pPr>
    </w:p>
    <w:sectPr w:rsidR="00E07D2C" w:rsidRPr="004C23CB" w:rsidSect="00A95DC6">
      <w:headerReference w:type="default" r:id="rId10"/>
      <w:pgSz w:w="16838" w:h="11906" w:orient="landscape"/>
      <w:pgMar w:top="850" w:right="42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E8" w:rsidRDefault="000117E8">
      <w:pPr>
        <w:spacing w:after="0" w:line="240" w:lineRule="auto"/>
      </w:pPr>
      <w:r>
        <w:separator/>
      </w:r>
    </w:p>
  </w:endnote>
  <w:endnote w:type="continuationSeparator" w:id="0">
    <w:p w:rsidR="000117E8" w:rsidRDefault="0001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E8" w:rsidRDefault="000117E8">
      <w:pPr>
        <w:spacing w:after="0" w:line="240" w:lineRule="auto"/>
      </w:pPr>
      <w:r>
        <w:separator/>
      </w:r>
    </w:p>
  </w:footnote>
  <w:footnote w:type="continuationSeparator" w:id="0">
    <w:p w:rsidR="000117E8" w:rsidRDefault="0001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7793"/>
      <w:docPartObj>
        <w:docPartGallery w:val="Page Numbers (Top of Page)"/>
        <w:docPartUnique/>
      </w:docPartObj>
    </w:sdtPr>
    <w:sdtEndPr/>
    <w:sdtContent>
      <w:p w:rsidR="00A6569F" w:rsidRDefault="00D542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D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69F" w:rsidRDefault="000117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61"/>
    <w:rsid w:val="000117E8"/>
    <w:rsid w:val="00056AB8"/>
    <w:rsid w:val="000873BB"/>
    <w:rsid w:val="001E7A34"/>
    <w:rsid w:val="002A6C1A"/>
    <w:rsid w:val="003338E6"/>
    <w:rsid w:val="00341510"/>
    <w:rsid w:val="00435968"/>
    <w:rsid w:val="00446810"/>
    <w:rsid w:val="004C23CB"/>
    <w:rsid w:val="004F699D"/>
    <w:rsid w:val="00553FE8"/>
    <w:rsid w:val="0062586D"/>
    <w:rsid w:val="00650B4A"/>
    <w:rsid w:val="00666949"/>
    <w:rsid w:val="00682606"/>
    <w:rsid w:val="00805D36"/>
    <w:rsid w:val="009531B2"/>
    <w:rsid w:val="00962AC7"/>
    <w:rsid w:val="00983461"/>
    <w:rsid w:val="009C2D3D"/>
    <w:rsid w:val="00A272B9"/>
    <w:rsid w:val="00AC0711"/>
    <w:rsid w:val="00AC4762"/>
    <w:rsid w:val="00B42491"/>
    <w:rsid w:val="00B61898"/>
    <w:rsid w:val="00B83D2F"/>
    <w:rsid w:val="00C56390"/>
    <w:rsid w:val="00C63E62"/>
    <w:rsid w:val="00C70078"/>
    <w:rsid w:val="00CC53D4"/>
    <w:rsid w:val="00D0620B"/>
    <w:rsid w:val="00D25F63"/>
    <w:rsid w:val="00D5423A"/>
    <w:rsid w:val="00D90927"/>
    <w:rsid w:val="00DA0DC5"/>
    <w:rsid w:val="00E07D2C"/>
    <w:rsid w:val="00E5092A"/>
    <w:rsid w:val="00E530C0"/>
    <w:rsid w:val="00E8280E"/>
    <w:rsid w:val="00F01C37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F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3FE8"/>
  </w:style>
  <w:style w:type="paragraph" w:styleId="a5">
    <w:name w:val="header"/>
    <w:basedOn w:val="a"/>
    <w:link w:val="a6"/>
    <w:uiPriority w:val="99"/>
    <w:unhideWhenUsed/>
    <w:rsid w:val="0055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FE8"/>
  </w:style>
  <w:style w:type="table" w:styleId="a7">
    <w:name w:val="Table Grid"/>
    <w:basedOn w:val="a1"/>
    <w:uiPriority w:val="59"/>
    <w:rsid w:val="0055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3FE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3F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3FE8"/>
  </w:style>
  <w:style w:type="paragraph" w:styleId="a5">
    <w:name w:val="header"/>
    <w:basedOn w:val="a"/>
    <w:link w:val="a6"/>
    <w:uiPriority w:val="99"/>
    <w:unhideWhenUsed/>
    <w:rsid w:val="0055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FE8"/>
  </w:style>
  <w:style w:type="table" w:styleId="a7">
    <w:name w:val="Table Grid"/>
    <w:basedOn w:val="a1"/>
    <w:uiPriority w:val="59"/>
    <w:rsid w:val="0055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3FE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0E87-BED6-4D25-B686-E6AB847D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Saltanat</cp:lastModifiedBy>
  <cp:revision>38</cp:revision>
  <cp:lastPrinted>2017-11-08T07:16:00Z</cp:lastPrinted>
  <dcterms:created xsi:type="dcterms:W3CDTF">2017-11-07T04:52:00Z</dcterms:created>
  <dcterms:modified xsi:type="dcterms:W3CDTF">2017-11-08T07:24:00Z</dcterms:modified>
</cp:coreProperties>
</file>